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D6" w:rsidRPr="00DB20BB" w:rsidRDefault="008C1AD6" w:rsidP="008C1AD6">
      <w:pPr>
        <w:shd w:val="clear" w:color="auto" w:fill="FFFFFF"/>
        <w:rPr>
          <w:rFonts w:cs="Times New Roman"/>
          <w:b/>
        </w:rPr>
      </w:pPr>
      <w:r w:rsidRPr="00DB20BB">
        <w:rPr>
          <w:rFonts w:cs="Times New Roman"/>
          <w:b/>
        </w:rPr>
        <w:t xml:space="preserve">Задание № 1 </w:t>
      </w:r>
      <w:r w:rsidRPr="00DB20BB">
        <w:rPr>
          <w:rFonts w:cs="Times New Roman"/>
          <w:color w:val="000000"/>
        </w:rPr>
        <w:t>(</w:t>
      </w:r>
      <w:r w:rsidRPr="00DB20BB">
        <w:rPr>
          <w:rFonts w:cs="Times New Roman"/>
          <w:i/>
          <w:color w:val="000000"/>
        </w:rPr>
        <w:t xml:space="preserve">максимальная оценка - </w:t>
      </w:r>
      <w:r w:rsidRPr="00DB20BB">
        <w:rPr>
          <w:rFonts w:cs="Times New Roman"/>
          <w:b/>
          <w:i/>
          <w:color w:val="000000"/>
        </w:rPr>
        <w:t>1</w:t>
      </w:r>
      <w:r>
        <w:rPr>
          <w:rFonts w:cs="Times New Roman"/>
          <w:b/>
          <w:i/>
          <w:color w:val="000000"/>
        </w:rPr>
        <w:t>5</w:t>
      </w:r>
      <w:r w:rsidRPr="00DB20BB">
        <w:rPr>
          <w:rFonts w:cs="Times New Roman"/>
          <w:b/>
          <w:i/>
          <w:color w:val="000000"/>
        </w:rPr>
        <w:t xml:space="preserve"> баллов</w:t>
      </w:r>
      <w:r w:rsidRPr="00DB20BB">
        <w:rPr>
          <w:rFonts w:cs="Times New Roman"/>
          <w:color w:val="000000"/>
        </w:rPr>
        <w:t>)</w:t>
      </w:r>
    </w:p>
    <w:p w:rsidR="00CA50E4" w:rsidRDefault="00CA50E4" w:rsidP="00CA50E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bookmarkStart w:id="0" w:name="_GoBack"/>
      <w:bookmarkEnd w:id="0"/>
    </w:p>
    <w:p w:rsidR="00CA50E4" w:rsidRPr="00721502" w:rsidRDefault="00CA50E4" w:rsidP="00CA50E4">
      <w:pPr>
        <w:overflowPunct w:val="0"/>
        <w:autoSpaceDE w:val="0"/>
        <w:autoSpaceDN w:val="0"/>
        <w:adjustRightInd w:val="0"/>
        <w:jc w:val="both"/>
        <w:textAlignment w:val="baseline"/>
      </w:pPr>
      <w:r w:rsidRPr="00207006">
        <w:rPr>
          <w:b/>
          <w:i/>
        </w:rPr>
        <w:t>Оборудование этапа:</w:t>
      </w:r>
      <w:r>
        <w:rPr>
          <w:b/>
          <w:i/>
        </w:rPr>
        <w:t xml:space="preserve"> </w:t>
      </w:r>
      <w:r w:rsidRPr="00721502">
        <w:t xml:space="preserve">жгуты </w:t>
      </w:r>
      <w:r>
        <w:t>кровоостанавливающие, бинты, салфетки, телефон, манекен секундомер.</w:t>
      </w:r>
    </w:p>
    <w:p w:rsidR="00CA50E4" w:rsidRPr="004C6830" w:rsidRDefault="00CA50E4" w:rsidP="00CA50E4">
      <w:pPr>
        <w:jc w:val="both"/>
      </w:pPr>
      <w:r w:rsidRPr="004C6830">
        <w:t xml:space="preserve">Задание: </w:t>
      </w:r>
      <w:r>
        <w:t xml:space="preserve">определите вид кровотечения и </w:t>
      </w:r>
      <w:r w:rsidRPr="004C6830">
        <w:t>окажите первую медицинскую помощь.</w:t>
      </w:r>
    </w:p>
    <w:p w:rsidR="00CA50E4" w:rsidRDefault="00CA50E4" w:rsidP="00CA50E4">
      <w:pPr>
        <w:jc w:val="both"/>
        <w:rPr>
          <w:i/>
        </w:rPr>
      </w:pPr>
      <w:r w:rsidRPr="004F1C65">
        <w:t xml:space="preserve">Условия: </w:t>
      </w:r>
      <w:r w:rsidRPr="004F1C65">
        <w:rPr>
          <w:i/>
        </w:rPr>
        <w:t>выполняется на</w:t>
      </w:r>
      <w:r>
        <w:rPr>
          <w:i/>
        </w:rPr>
        <w:t xml:space="preserve"> статисте</w:t>
      </w:r>
      <w:r w:rsidRPr="004F1C65">
        <w:rPr>
          <w:i/>
        </w:rPr>
        <w:t xml:space="preserve"> с правом привлечения помощника. Имеется походная аптечка</w:t>
      </w:r>
    </w:p>
    <w:p w:rsidR="008C1AD6" w:rsidRDefault="008C1AD6" w:rsidP="008C1AD6"/>
    <w:p w:rsidR="008C1AD6" w:rsidRPr="008C1AD6" w:rsidRDefault="008C1AD6" w:rsidP="008C1AD6">
      <w:pPr>
        <w:shd w:val="clear" w:color="auto" w:fill="FFFFFF"/>
        <w:rPr>
          <w:rFonts w:cs="Times New Roman"/>
          <w:b/>
        </w:rPr>
      </w:pPr>
      <w:r w:rsidRPr="007B63AF">
        <w:rPr>
          <w:rFonts w:ascii="Times New Roman CYR" w:hAnsi="Times New Roman CYR"/>
          <w:b/>
        </w:rPr>
        <w:t xml:space="preserve">ЗАДАНИЕ </w:t>
      </w:r>
      <w:r>
        <w:rPr>
          <w:rFonts w:ascii="Times New Roman CYR" w:hAnsi="Times New Roman CYR"/>
          <w:b/>
        </w:rPr>
        <w:t>2</w:t>
      </w:r>
      <w:r w:rsidRPr="007B63AF">
        <w:rPr>
          <w:rFonts w:ascii="Times New Roman CYR" w:hAnsi="Times New Roman CYR"/>
          <w:b/>
        </w:rPr>
        <w:t>. Заброс верёвки в цель.</w:t>
      </w:r>
      <w:r w:rsidRPr="008C1AD6">
        <w:rPr>
          <w:rFonts w:cs="Times New Roman"/>
          <w:color w:val="000000"/>
        </w:rPr>
        <w:t xml:space="preserve"> </w:t>
      </w:r>
      <w:r w:rsidRPr="00DB20BB">
        <w:rPr>
          <w:rFonts w:cs="Times New Roman"/>
          <w:color w:val="000000"/>
        </w:rPr>
        <w:t>(</w:t>
      </w:r>
      <w:r w:rsidRPr="00DB20BB">
        <w:rPr>
          <w:rFonts w:cs="Times New Roman"/>
          <w:i/>
          <w:color w:val="000000"/>
        </w:rPr>
        <w:t xml:space="preserve">максимальная оценка - </w:t>
      </w:r>
      <w:r w:rsidRPr="00DB20BB">
        <w:rPr>
          <w:rFonts w:cs="Times New Roman"/>
          <w:b/>
          <w:i/>
          <w:color w:val="000000"/>
        </w:rPr>
        <w:t>1</w:t>
      </w:r>
      <w:r>
        <w:rPr>
          <w:rFonts w:cs="Times New Roman"/>
          <w:b/>
          <w:i/>
          <w:color w:val="000000"/>
        </w:rPr>
        <w:t>5</w:t>
      </w:r>
      <w:r w:rsidRPr="00DB20BB">
        <w:rPr>
          <w:rFonts w:cs="Times New Roman"/>
          <w:b/>
          <w:i/>
          <w:color w:val="000000"/>
        </w:rPr>
        <w:t xml:space="preserve"> баллов</w:t>
      </w:r>
      <w:r w:rsidRPr="00DB20BB">
        <w:rPr>
          <w:rFonts w:cs="Times New Roman"/>
          <w:color w:val="000000"/>
        </w:rPr>
        <w:t>)</w:t>
      </w:r>
    </w:p>
    <w:p w:rsidR="008C1AD6" w:rsidRPr="007B63AF" w:rsidRDefault="008C1AD6" w:rsidP="008C1AD6">
      <w:pPr>
        <w:jc w:val="both"/>
        <w:rPr>
          <w:rFonts w:ascii="Times New Roman CYR" w:hAnsi="Times New Roman CYR"/>
          <w:b/>
        </w:rPr>
      </w:pPr>
      <w:r w:rsidRPr="00207006">
        <w:rPr>
          <w:b/>
          <w:i/>
        </w:rPr>
        <w:t>Оборудование этапа:</w:t>
      </w:r>
      <w:r>
        <w:t xml:space="preserve"> стойка вертикальная – 2 шт., веревка Ø 6-12 мм и длиной 2 м, верёвка Ø 10-12 мм и длиной 15-20 м, разметочная лента</w:t>
      </w:r>
      <w:r w:rsidR="00CA50E4">
        <w:t>, секундомер.</w:t>
      </w:r>
    </w:p>
    <w:p w:rsidR="008C1AD6" w:rsidRPr="007B63AF" w:rsidRDefault="008C1AD6" w:rsidP="008C1AD6">
      <w:pPr>
        <w:jc w:val="both"/>
        <w:rPr>
          <w:rFonts w:ascii="Times New Roman CYR" w:hAnsi="Times New Roman CYR"/>
        </w:rPr>
      </w:pPr>
      <w:r w:rsidRPr="00207006">
        <w:rPr>
          <w:rFonts w:ascii="Times New Roman CYR" w:hAnsi="Times New Roman CYR"/>
          <w:b/>
          <w:i/>
        </w:rPr>
        <w:t>Условия:</w:t>
      </w:r>
      <w:r w:rsidRPr="007B63AF">
        <w:rPr>
          <w:rFonts w:ascii="Times New Roman CYR" w:hAnsi="Times New Roman CYR"/>
        </w:rPr>
        <w:t xml:space="preserve"> между двумя вертикальными стойками, размещенными по фронту относительно </w:t>
      </w:r>
    </w:p>
    <w:p w:rsidR="008C1AD6" w:rsidRDefault="008C1AD6" w:rsidP="008C1AD6">
      <w:pPr>
        <w:rPr>
          <w:rFonts w:ascii="Times New Roman CYR" w:hAnsi="Times New Roman CYR"/>
        </w:rPr>
      </w:pPr>
      <w:r w:rsidRPr="007B63AF">
        <w:rPr>
          <w:rFonts w:ascii="Times New Roman CYR" w:hAnsi="Times New Roman CYR"/>
        </w:rPr>
        <w:t>рубежа броска на расстоянии 1,5 м друг от друга на высоте 120 см натянута веревка Ø 6-12 мм. Участнику необходимо взять верёвку и набрать её, удерживая один конец забросить её так, чтобы часть верёвки попала в цель (поверх веревки натянутой между стойками). Рубеж броска располагается на расстоянии – 7 м (девушки), 8 м (юноши) от линии, соединяющей вертикальные стойки. Верёвка набирается участником самостоятельно.</w:t>
      </w:r>
    </w:p>
    <w:p w:rsidR="008C1AD6" w:rsidRDefault="008C1AD6" w:rsidP="008C1AD6">
      <w:pPr>
        <w:rPr>
          <w:rFonts w:ascii="Times New Roman CYR" w:hAnsi="Times New Roman CYR"/>
        </w:rPr>
      </w:pPr>
    </w:p>
    <w:p w:rsidR="008C1AD6" w:rsidRDefault="008C1AD6" w:rsidP="008C1AD6">
      <w:pPr>
        <w:tabs>
          <w:tab w:val="left" w:pos="2205"/>
        </w:tabs>
        <w:rPr>
          <w:rFonts w:cs="Times New Roman"/>
          <w:b/>
        </w:rPr>
      </w:pPr>
      <w:r>
        <w:rPr>
          <w:rFonts w:cs="Times New Roman"/>
          <w:b/>
        </w:rPr>
        <w:t>Задание 3. Преодоление заболоченного участка по «кочкам».</w:t>
      </w:r>
    </w:p>
    <w:p w:rsidR="008C1AD6" w:rsidRPr="008C1AD6" w:rsidRDefault="008C1AD6" w:rsidP="008C1AD6">
      <w:pPr>
        <w:jc w:val="both"/>
        <w:rPr>
          <w:rFonts w:eastAsia="Times New Roman" w:cs="Times New Roman"/>
          <w:lang w:eastAsia="ru-RU"/>
        </w:rPr>
      </w:pPr>
      <w:r w:rsidRPr="00207006">
        <w:rPr>
          <w:b/>
          <w:i/>
        </w:rPr>
        <w:t>Оборудование этапа:</w:t>
      </w:r>
      <w:r>
        <w:t xml:space="preserve"> стойка вертикальная – </w:t>
      </w:r>
      <w:r>
        <w:t>4</w:t>
      </w:r>
      <w:r>
        <w:t xml:space="preserve"> шт.,</w:t>
      </w:r>
      <w:r w:rsidRPr="008C1AD6">
        <w:rPr>
          <w:rFonts w:cs="Times New Roman"/>
        </w:rPr>
        <w:t xml:space="preserve"> </w:t>
      </w:r>
      <w:r>
        <w:rPr>
          <w:rFonts w:cs="Times New Roman"/>
        </w:rPr>
        <w:t>8 «кочек»</w:t>
      </w:r>
      <w:r>
        <w:rPr>
          <w:rFonts w:cs="Times New Roman"/>
        </w:rPr>
        <w:t xml:space="preserve"> (</w:t>
      </w:r>
      <w:r>
        <w:rPr>
          <w:rFonts w:cs="Times New Roman"/>
        </w:rPr>
        <w:t>диаметр «кочек» не более 30 см</w:t>
      </w:r>
      <w:r>
        <w:rPr>
          <w:rFonts w:cs="Times New Roman"/>
        </w:rPr>
        <w:t>), секундомер.</w:t>
      </w:r>
    </w:p>
    <w:p w:rsidR="008C1AD6" w:rsidRDefault="008C1AD6" w:rsidP="008C1AD6">
      <w:pPr>
        <w:jc w:val="both"/>
        <w:rPr>
          <w:rFonts w:cs="Times New Roman"/>
        </w:rPr>
      </w:pPr>
      <w:r w:rsidRPr="008C1AD6">
        <w:rPr>
          <w:rFonts w:cs="Times New Roman"/>
          <w:b/>
          <w:bCs/>
          <w:i/>
          <w:iCs/>
          <w:lang w:eastAsia="ru-RU"/>
        </w:rPr>
        <w:t>Условия действия</w:t>
      </w:r>
      <w:r w:rsidRPr="008C1AD6">
        <w:rPr>
          <w:rFonts w:cs="Times New Roman"/>
          <w:bCs/>
          <w:i/>
          <w:iCs/>
          <w:lang w:eastAsia="ru-RU"/>
        </w:rPr>
        <w:t>:</w:t>
      </w:r>
      <w:r>
        <w:rPr>
          <w:rFonts w:cs="Times New Roman"/>
          <w:lang w:eastAsia="ru-RU"/>
        </w:rPr>
        <w:t xml:space="preserve"> Преодолеть заболоченный участок местности (участок местности длиной не менее 15 метров</w:t>
      </w:r>
      <w:r>
        <w:rPr>
          <w:rFonts w:cs="Times New Roman"/>
          <w:lang w:eastAsia="ru-RU"/>
        </w:rPr>
        <w:t>,</w:t>
      </w:r>
      <w:r w:rsidRPr="008C1AD6">
        <w:rPr>
          <w:rFonts w:cs="Times New Roman"/>
        </w:rPr>
        <w:t xml:space="preserve"> </w:t>
      </w:r>
      <w:r>
        <w:rPr>
          <w:rFonts w:cs="Times New Roman"/>
        </w:rPr>
        <w:t>расстояние между центрами «кочек» 1,5 м.</w:t>
      </w:r>
    </w:p>
    <w:p w:rsidR="00CA50E4" w:rsidRDefault="00CA50E4" w:rsidP="00CA50E4">
      <w:pPr>
        <w:jc w:val="both"/>
      </w:pPr>
      <w:r w:rsidRPr="00207006">
        <w:rPr>
          <w:b/>
          <w:i/>
        </w:rPr>
        <w:t>Максимальный балл</w:t>
      </w:r>
      <w:r>
        <w:t xml:space="preserve"> – 15 баллов.</w:t>
      </w:r>
    </w:p>
    <w:p w:rsidR="00CA50E4" w:rsidRDefault="00CA50E4" w:rsidP="008C1AD6">
      <w:pPr>
        <w:jc w:val="both"/>
        <w:rPr>
          <w:rFonts w:cs="Times New Roman"/>
        </w:rPr>
      </w:pPr>
    </w:p>
    <w:p w:rsidR="00CA50E4" w:rsidRPr="007B63AF" w:rsidRDefault="00CA50E4" w:rsidP="00CA50E4">
      <w:pPr>
        <w:rPr>
          <w:b/>
        </w:rPr>
      </w:pPr>
      <w:r w:rsidRPr="007B63AF">
        <w:rPr>
          <w:b/>
        </w:rPr>
        <w:t xml:space="preserve">ЗАДАНИЕ </w:t>
      </w:r>
      <w:r>
        <w:rPr>
          <w:b/>
        </w:rPr>
        <w:t>4</w:t>
      </w:r>
      <w:r w:rsidRPr="007B63AF">
        <w:rPr>
          <w:b/>
        </w:rPr>
        <w:t>. Ориентирование на местности.</w:t>
      </w:r>
    </w:p>
    <w:p w:rsidR="00CA50E4" w:rsidRDefault="00CA50E4" w:rsidP="00CA50E4">
      <w:pPr>
        <w:jc w:val="both"/>
      </w:pPr>
      <w:r w:rsidRPr="00A202BB">
        <w:rPr>
          <w:b/>
          <w:i/>
        </w:rPr>
        <w:t>Оборудование этапа:</w:t>
      </w:r>
      <w:r>
        <w:t xml:space="preserve"> стол, компас (цена деления 2°), линейка (длина 40-50 см, цена деления 1 мм), ручка шариковая с чернилами чёрного цвета, карточки с заданиями, бумага формата А4, стойки с номерами ориентиров – не мене 3 шт.</w:t>
      </w:r>
    </w:p>
    <w:p w:rsidR="00CA50E4" w:rsidRPr="00207006" w:rsidRDefault="00CA50E4" w:rsidP="00CA50E4">
      <w:pPr>
        <w:jc w:val="both"/>
      </w:pPr>
      <w:r w:rsidRPr="00A202BB">
        <w:rPr>
          <w:b/>
          <w:i/>
        </w:rPr>
        <w:t xml:space="preserve">Условия: </w:t>
      </w:r>
      <w:r>
        <w:t>на площадке выполнения задания установлены ориентиры, азимут на которые необходимо определить.</w:t>
      </w:r>
    </w:p>
    <w:p w:rsidR="00CA50E4" w:rsidRDefault="00CA50E4" w:rsidP="00CA50E4">
      <w:pPr>
        <w:jc w:val="both"/>
      </w:pPr>
      <w:r w:rsidRPr="00207006">
        <w:rPr>
          <w:b/>
          <w:i/>
        </w:rPr>
        <w:t>Максимальный балл</w:t>
      </w:r>
      <w:r>
        <w:t xml:space="preserve"> – 15 баллов.</w:t>
      </w:r>
    </w:p>
    <w:p w:rsidR="00CA50E4" w:rsidRDefault="00CA50E4" w:rsidP="008C1AD6">
      <w:pPr>
        <w:jc w:val="both"/>
        <w:rPr>
          <w:rFonts w:eastAsia="Times New Roman" w:cs="Times New Roman"/>
          <w:lang w:eastAsia="ru-RU"/>
        </w:rPr>
      </w:pPr>
    </w:p>
    <w:sectPr w:rsidR="00CA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53"/>
    <w:rsid w:val="005A42A5"/>
    <w:rsid w:val="008C1AD6"/>
    <w:rsid w:val="00CA50E4"/>
    <w:rsid w:val="00D82A53"/>
    <w:rsid w:val="00EB7DB7"/>
    <w:rsid w:val="00F5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C18D-100D-4444-AF8A-98B2F60D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D6"/>
    <w:pPr>
      <w:widowControl w:val="0"/>
      <w:suppressAutoHyphens/>
      <w:spacing w:after="0" w:line="240" w:lineRule="auto"/>
    </w:pPr>
    <w:rPr>
      <w:rFonts w:ascii="Times New Roman" w:eastAsia="Droid Sans Fallback" w:hAnsi="Times New Roman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C1AD6"/>
    <w:pPr>
      <w:shd w:val="clear" w:color="auto" w:fill="FFFFFF"/>
      <w:ind w:left="720" w:firstLine="709"/>
      <w:contextualSpacing/>
      <w:jc w:val="both"/>
    </w:pPr>
    <w:rPr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3</cp:revision>
  <dcterms:created xsi:type="dcterms:W3CDTF">2024-10-09T03:58:00Z</dcterms:created>
  <dcterms:modified xsi:type="dcterms:W3CDTF">2024-10-09T04:33:00Z</dcterms:modified>
</cp:coreProperties>
</file>