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51" w:rsidRDefault="00E73051" w:rsidP="00E73051">
      <w:pPr>
        <w:pStyle w:val="1"/>
      </w:pPr>
      <w:r>
        <w:t xml:space="preserve">Инструкция по использованию платформы </w:t>
      </w:r>
      <w:proofErr w:type="spellStart"/>
      <w:r>
        <w:t>Яндекс</w:t>
      </w:r>
      <w:proofErr w:type="gramStart"/>
      <w:r>
        <w:t>.К</w:t>
      </w:r>
      <w:proofErr w:type="gramEnd"/>
      <w:r>
        <w:t>онтест</w:t>
      </w:r>
      <w:proofErr w:type="spellEnd"/>
      <w:r>
        <w:t>.</w:t>
      </w:r>
    </w:p>
    <w:p w:rsidR="00E73051" w:rsidRDefault="00E73051" w:rsidP="00E73051">
      <w:pPr>
        <w:pStyle w:val="2"/>
      </w:pPr>
      <w:r>
        <w:t>Подготовка к использованию автоматической тестирующей системы</w:t>
      </w:r>
    </w:p>
    <w:p w:rsidR="00E73051" w:rsidRDefault="00E73051" w:rsidP="00E73051">
      <w:r>
        <w:t>Организаторами олимпиады для вас подготовлен набор задач, которые станут доступны сразу после начала олимпиады. Для того</w:t>
      </w:r>
      <w:proofErr w:type="gramStart"/>
      <w:r>
        <w:t>,</w:t>
      </w:r>
      <w:proofErr w:type="gramEnd"/>
      <w:r>
        <w:t xml:space="preserve"> чтобы вы сразу могли приступить к решению задач откройте предоставленную организаторами ссылку на предстоящее соре</w:t>
      </w:r>
      <w:bookmarkStart w:id="0" w:name="_GoBack"/>
      <w:bookmarkEnd w:id="0"/>
      <w:r>
        <w:t>внование.</w:t>
      </w:r>
    </w:p>
    <w:p w:rsidR="00E73051" w:rsidRDefault="00E73051" w:rsidP="00E73051">
      <w:r>
        <w:t xml:space="preserve">Ссылка </w:t>
      </w:r>
      <w:r w:rsidR="009F0C41">
        <w:t>на соревнование может иметь вид</w:t>
      </w:r>
    </w:p>
    <w:p w:rsidR="00E73051" w:rsidRDefault="00E73051" w:rsidP="00E73051">
      <w:hyperlink r:id="rId6" w:history="1">
        <w:r w:rsidRPr="00AF7733">
          <w:rPr>
            <w:rStyle w:val="a3"/>
          </w:rPr>
          <w:t>https://contest.yandex.ru/contest/3/enter/</w:t>
        </w:r>
      </w:hyperlink>
    </w:p>
    <w:p w:rsidR="00E73051" w:rsidRDefault="00E73051" w:rsidP="00E73051">
      <w:r>
        <w:t>Будьте внимательны, убедитесь в правильности ввода адреса соревнования.</w:t>
      </w:r>
    </w:p>
    <w:p w:rsidR="00E73051" w:rsidRDefault="00E73051" w:rsidP="00E73051">
      <w:r>
        <w:t>После перехода по ссылке будет открыта страница соревнования</w:t>
      </w:r>
    </w:p>
    <w:p w:rsidR="00E73051" w:rsidRDefault="00E73051" w:rsidP="00E73051">
      <w:r>
        <w:t xml:space="preserve">Если вы не авторизованы на платформе, то </w:t>
      </w:r>
      <w:r>
        <w:t>будет выведено приглашение к авторизации:</w:t>
      </w:r>
    </w:p>
    <w:p w:rsidR="00E73051" w:rsidRDefault="00E73051" w:rsidP="00E73051">
      <w:r>
        <w:rPr>
          <w:noProof/>
          <w:lang w:eastAsia="ru-RU"/>
        </w:rPr>
        <w:drawing>
          <wp:inline distT="0" distB="0" distL="0" distR="0" wp14:anchorId="58EF40D2" wp14:editId="07168FBA">
            <wp:extent cx="5940425" cy="12826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51" w:rsidRDefault="00E73051" w:rsidP="00E73051">
      <w:r>
        <w:t>Если после авторизации вы увидите сообщение об отсутствии прав для просмотра соревнования, скорее всего вами была допущена ошибка при вводе адреса соревнования.</w:t>
      </w:r>
    </w:p>
    <w:p w:rsidR="00E73051" w:rsidRDefault="00E73051" w:rsidP="00E73051">
      <w:r>
        <w:rPr>
          <w:noProof/>
          <w:lang w:eastAsia="ru-RU"/>
        </w:rPr>
        <w:drawing>
          <wp:inline distT="0" distB="0" distL="0" distR="0" wp14:anchorId="632555BA" wp14:editId="096F140D">
            <wp:extent cx="5940425" cy="721631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51" w:rsidRDefault="00E73051" w:rsidP="00E73051">
      <w:r>
        <w:t xml:space="preserve">Если вы </w:t>
      </w:r>
      <w:proofErr w:type="gramStart"/>
      <w:r>
        <w:t>принимаете участие в соревновании с открытой регистрации вам нужно будет подтвердить свое желание участвовать в нем нажав</w:t>
      </w:r>
      <w:proofErr w:type="gramEnd"/>
      <w:r>
        <w:t xml:space="preserve"> кнопку «Зарегистрироваться»</w:t>
      </w:r>
      <w:r w:rsidR="00CF79C0">
        <w:t>:</w:t>
      </w:r>
    </w:p>
    <w:p w:rsidR="00E73051" w:rsidRDefault="00CF79C0" w:rsidP="00E73051">
      <w:r>
        <w:rPr>
          <w:noProof/>
          <w:lang w:eastAsia="ru-RU"/>
        </w:rPr>
        <w:drawing>
          <wp:inline distT="0" distB="0" distL="0" distR="0" wp14:anchorId="25303975" wp14:editId="4DE7C1C5">
            <wp:extent cx="5940425" cy="2508847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9C0" w:rsidRDefault="00CF79C0" w:rsidP="00E73051">
      <w:r>
        <w:t>Если соревнование еще не началось, то вы увидите обратный отсчет до начала соревнования.</w:t>
      </w:r>
    </w:p>
    <w:p w:rsidR="00CF79C0" w:rsidRDefault="00CF79C0" w:rsidP="00E73051">
      <w:r>
        <w:rPr>
          <w:noProof/>
          <w:lang w:eastAsia="ru-RU"/>
        </w:rPr>
        <w:lastRenderedPageBreak/>
        <w:drawing>
          <wp:inline distT="0" distB="0" distL="0" distR="0" wp14:anchorId="683F676B" wp14:editId="63EAEFE3">
            <wp:extent cx="5940425" cy="251620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9C0" w:rsidRDefault="00CF79C0" w:rsidP="00E73051">
      <w:r>
        <w:t xml:space="preserve">Обратный отсчет </w:t>
      </w:r>
      <w:proofErr w:type="gramStart"/>
      <w:r>
        <w:t>означает</w:t>
      </w:r>
      <w:proofErr w:type="gramEnd"/>
      <w:r>
        <w:t xml:space="preserve"> что вы верно авторизовались и после старта соревнования вам будут доступны условия и интерфейс участия в соревновании. Удачи!</w:t>
      </w:r>
    </w:p>
    <w:p w:rsidR="002214A0" w:rsidRPr="00E73051" w:rsidRDefault="00222C98" w:rsidP="00E73051">
      <w:pPr>
        <w:pStyle w:val="2"/>
      </w:pPr>
      <w:r>
        <w:t xml:space="preserve">Тестирующая система </w:t>
      </w:r>
      <w:r w:rsidR="00E73051">
        <w:t xml:space="preserve">во время соревнований </w:t>
      </w:r>
    </w:p>
    <w:p w:rsidR="00E73051" w:rsidRDefault="00CF79C0" w:rsidP="00E73051">
      <w:r>
        <w:t>После начала соревнования вы в любой момент сможете узнать статус соревнования, нажав на его название.</w:t>
      </w:r>
    </w:p>
    <w:p w:rsidR="00CF79C0" w:rsidRDefault="00CF79C0" w:rsidP="00E73051">
      <w:r>
        <w:rPr>
          <w:noProof/>
          <w:lang w:eastAsia="ru-RU"/>
        </w:rPr>
        <w:drawing>
          <wp:inline distT="0" distB="0" distL="0" distR="0" wp14:anchorId="39B62F9A" wp14:editId="3638E82F">
            <wp:extent cx="5940425" cy="1896963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9C0" w:rsidRDefault="00CF79C0" w:rsidP="00E73051">
      <w:r>
        <w:t xml:space="preserve">На всех страницах соревнования вы увидите ключевые </w:t>
      </w:r>
      <w:r w:rsidR="00C632A7">
        <w:t>элементы управления соревнованием</w:t>
      </w:r>
    </w:p>
    <w:p w:rsidR="00CF79C0" w:rsidRDefault="00CF79C0" w:rsidP="00E73051">
      <w:r>
        <w:rPr>
          <w:noProof/>
          <w:lang w:eastAsia="ru-RU"/>
        </w:rPr>
        <w:drawing>
          <wp:inline distT="0" distB="0" distL="0" distR="0" wp14:anchorId="6C47F61E" wp14:editId="526466C6">
            <wp:extent cx="5940425" cy="1896963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2A7" w:rsidRDefault="00C632A7" w:rsidP="00C632A7">
      <w:pPr>
        <w:pStyle w:val="a6"/>
        <w:numPr>
          <w:ilvl w:val="0"/>
          <w:numId w:val="1"/>
        </w:numPr>
      </w:pPr>
      <w:r>
        <w:t xml:space="preserve">Название соревнования. </w:t>
      </w:r>
    </w:p>
    <w:p w:rsidR="00C632A7" w:rsidRDefault="00C632A7" w:rsidP="00C632A7">
      <w:pPr>
        <w:pStyle w:val="a6"/>
        <w:numPr>
          <w:ilvl w:val="0"/>
          <w:numId w:val="1"/>
        </w:numPr>
      </w:pPr>
      <w:r>
        <w:t>Оставшееся до конца соревнования время</w:t>
      </w:r>
    </w:p>
    <w:p w:rsidR="00C632A7" w:rsidRDefault="00C632A7" w:rsidP="00C632A7">
      <w:pPr>
        <w:pStyle w:val="a6"/>
        <w:numPr>
          <w:ilvl w:val="0"/>
          <w:numId w:val="1"/>
        </w:numPr>
      </w:pPr>
      <w:r>
        <w:t>Кнопка для просмотра оповещений жюри (становится доступной, если членами жюри было отправлено общее уведомление)</w:t>
      </w:r>
    </w:p>
    <w:p w:rsidR="00C632A7" w:rsidRDefault="00C632A7" w:rsidP="00C632A7">
      <w:pPr>
        <w:pStyle w:val="a6"/>
        <w:numPr>
          <w:ilvl w:val="0"/>
          <w:numId w:val="1"/>
        </w:numPr>
      </w:pPr>
      <w:r>
        <w:t xml:space="preserve">Ссылка для скачивания условий соревнования </w:t>
      </w:r>
    </w:p>
    <w:p w:rsidR="00C632A7" w:rsidRDefault="00C632A7" w:rsidP="00C632A7">
      <w:pPr>
        <w:pStyle w:val="a6"/>
        <w:numPr>
          <w:ilvl w:val="0"/>
          <w:numId w:val="1"/>
        </w:numPr>
      </w:pPr>
      <w:r>
        <w:t>Страница задач</w:t>
      </w:r>
    </w:p>
    <w:p w:rsidR="00C632A7" w:rsidRDefault="00C632A7" w:rsidP="00C632A7">
      <w:pPr>
        <w:pStyle w:val="a6"/>
        <w:numPr>
          <w:ilvl w:val="0"/>
          <w:numId w:val="1"/>
        </w:numPr>
      </w:pPr>
      <w:r>
        <w:t>С</w:t>
      </w:r>
      <w:r w:rsidRPr="00C632A7">
        <w:t>писок всех отправленных на проверку решений по всем задачам</w:t>
      </w:r>
    </w:p>
    <w:p w:rsidR="00C632A7" w:rsidRDefault="00C632A7" w:rsidP="00C632A7">
      <w:pPr>
        <w:pStyle w:val="a6"/>
        <w:numPr>
          <w:ilvl w:val="0"/>
          <w:numId w:val="1"/>
        </w:numPr>
      </w:pPr>
      <w:r>
        <w:t>Страница для отправки вопросов в жюри и получения ответов</w:t>
      </w:r>
      <w:r>
        <w:t xml:space="preserve"> на них</w:t>
      </w:r>
    </w:p>
    <w:p w:rsidR="00222C98" w:rsidRDefault="00222C98" w:rsidP="00222C98">
      <w:pPr>
        <w:pStyle w:val="3"/>
      </w:pPr>
      <w:r>
        <w:lastRenderedPageBreak/>
        <w:t>Страница задач</w:t>
      </w:r>
    </w:p>
    <w:p w:rsidR="00222C98" w:rsidRPr="00222C98" w:rsidRDefault="00222C98" w:rsidP="00222C98">
      <w:r>
        <w:t>После нажатия на ссылку «Задачи» будет открыта страница первой из представленных в соревновании задач.</w:t>
      </w:r>
    </w:p>
    <w:p w:rsidR="00222C98" w:rsidRDefault="00222C98" w:rsidP="00222C98">
      <w:r>
        <w:rPr>
          <w:noProof/>
          <w:lang w:eastAsia="ru-RU"/>
        </w:rPr>
        <w:drawing>
          <wp:inline distT="0" distB="0" distL="0" distR="0" wp14:anchorId="1B94EDC0" wp14:editId="6053BD71">
            <wp:extent cx="5940425" cy="2437726"/>
            <wp:effectExtent l="0" t="0" r="317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3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C98" w:rsidRDefault="00CF0248" w:rsidP="00222C98">
      <w:r>
        <w:t>Справа находятся ссылки для перехода между задачами. В любой момент соревнования вы можете перейти к любой из предложенных задач.</w:t>
      </w:r>
    </w:p>
    <w:p w:rsidR="00CF0248" w:rsidRDefault="00CF0248" w:rsidP="00222C98">
      <w:r>
        <w:t>Ниже условия задачи располагается форма для отправки решения задачи</w:t>
      </w:r>
    </w:p>
    <w:p w:rsidR="00CF0248" w:rsidRDefault="00CF0248" w:rsidP="00222C98">
      <w:r>
        <w:rPr>
          <w:noProof/>
          <w:lang w:eastAsia="ru-RU"/>
        </w:rPr>
        <w:drawing>
          <wp:inline distT="0" distB="0" distL="0" distR="0" wp14:anchorId="14E65D9D" wp14:editId="21580490">
            <wp:extent cx="5940425" cy="186998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248" w:rsidRDefault="00CF0248" w:rsidP="00222C98">
      <w:r>
        <w:t>Чтобы отправить задачу на проверку</w:t>
      </w:r>
    </w:p>
    <w:p w:rsidR="00CF0248" w:rsidRDefault="00CF0248" w:rsidP="00CF0248">
      <w:pPr>
        <w:pStyle w:val="a6"/>
        <w:numPr>
          <w:ilvl w:val="0"/>
          <w:numId w:val="2"/>
        </w:numPr>
      </w:pPr>
      <w:r>
        <w:t xml:space="preserve">Выберите использованный язык программирования из </w:t>
      </w:r>
      <w:proofErr w:type="gramStart"/>
      <w:r>
        <w:t>предложенных</w:t>
      </w:r>
      <w:proofErr w:type="gramEnd"/>
    </w:p>
    <w:p w:rsidR="00CF0248" w:rsidRDefault="00CF0248" w:rsidP="00CF0248">
      <w:pPr>
        <w:pStyle w:val="a6"/>
        <w:numPr>
          <w:ilvl w:val="0"/>
          <w:numId w:val="2"/>
        </w:numPr>
      </w:pPr>
      <w:r>
        <w:t>Нажмите на кнопку «Выбрать» и выберите на вашем компьютере файл с исходным кодом решения задачи. Не отправляйте уже скомпилированные решения или результаты.</w:t>
      </w:r>
    </w:p>
    <w:p w:rsidR="00CF0248" w:rsidRDefault="00CF0248" w:rsidP="00CF0248">
      <w:pPr>
        <w:pStyle w:val="a6"/>
        <w:numPr>
          <w:ilvl w:val="0"/>
          <w:numId w:val="2"/>
        </w:numPr>
      </w:pPr>
      <w:r>
        <w:t>Убедитесь в правильности выбранного языка программирования и файла</w:t>
      </w:r>
    </w:p>
    <w:p w:rsidR="00CF0248" w:rsidRDefault="00CF0248" w:rsidP="00CF0248">
      <w:pPr>
        <w:pStyle w:val="a6"/>
        <w:numPr>
          <w:ilvl w:val="0"/>
          <w:numId w:val="2"/>
        </w:numPr>
      </w:pPr>
      <w:r>
        <w:t>Нажмите кнопку «Отправить»</w:t>
      </w:r>
    </w:p>
    <w:p w:rsidR="00CF0248" w:rsidRDefault="00CF0248" w:rsidP="00CF0248">
      <w:r>
        <w:t>После отправки решения оно добавится в список посылок по текущей задаче, который располагается ниже формы для отправки решения задачи.</w:t>
      </w:r>
    </w:p>
    <w:p w:rsidR="00CF0248" w:rsidRDefault="00CF0248" w:rsidP="00CF0248">
      <w:r>
        <w:rPr>
          <w:noProof/>
          <w:lang w:eastAsia="ru-RU"/>
        </w:rPr>
        <w:drawing>
          <wp:inline distT="0" distB="0" distL="0" distR="0" wp14:anchorId="5638C241" wp14:editId="7A80C903">
            <wp:extent cx="5940425" cy="1676243"/>
            <wp:effectExtent l="0" t="0" r="317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248" w:rsidRDefault="00CF0248" w:rsidP="00CF0248">
      <w:r>
        <w:t xml:space="preserve">Кроме краткой информации </w:t>
      </w:r>
      <w:proofErr w:type="gramStart"/>
      <w:r>
        <w:t>о</w:t>
      </w:r>
      <w:proofErr w:type="gramEnd"/>
      <w:r>
        <w:t xml:space="preserve"> отправленном решении вы можете посмотреть подробный отчет о тестировании, нажав на ссылку «отчет» справа в строчке посылки.</w:t>
      </w:r>
    </w:p>
    <w:p w:rsidR="00CF0248" w:rsidRDefault="00CF0248" w:rsidP="00CF0248">
      <w:r>
        <w:t>В зависимости от настроек соревнования вы можете увидеть вердикт тестирования сразу, после окончания соревнования или по запросу.</w:t>
      </w:r>
    </w:p>
    <w:p w:rsidR="00CF0248" w:rsidRDefault="00CF0248" w:rsidP="00CF0248">
      <w:r>
        <w:lastRenderedPageBreak/>
        <w:t>Чтобы запросить результаты тестирования вашего решения, если в соревновании поддерживаются такие запросы, откройте отчет о посылке и нажмите на кнопку «Запросить»</w:t>
      </w:r>
    </w:p>
    <w:p w:rsidR="00CF0248" w:rsidRDefault="00CF0248" w:rsidP="00CF0248">
      <w:r>
        <w:rPr>
          <w:noProof/>
          <w:lang w:eastAsia="ru-RU"/>
        </w:rPr>
        <w:drawing>
          <wp:inline distT="0" distB="0" distL="0" distR="0" wp14:anchorId="1E17D417" wp14:editId="3C2A9810">
            <wp:extent cx="5940425" cy="638861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248" w:rsidRDefault="00CF0248" w:rsidP="00CF0248">
      <w:pPr>
        <w:pStyle w:val="3"/>
      </w:pPr>
      <w:r>
        <w:t xml:space="preserve">Страница </w:t>
      </w:r>
      <w:r>
        <w:t>посылок</w:t>
      </w:r>
    </w:p>
    <w:p w:rsidR="00CF0248" w:rsidRPr="00CF0248" w:rsidRDefault="00CF0248" w:rsidP="00CF0248">
      <w:r>
        <w:t>На странице посылок располагается полный список всех ваших посылок по всем задачам, а также форма для отправки решения задачи, аналогичная форме со страницы задачи, но с дополнительным полем выбора задачи.</w:t>
      </w:r>
    </w:p>
    <w:p w:rsidR="00CF0248" w:rsidRPr="00CF0248" w:rsidRDefault="00CF0248" w:rsidP="00CF0248">
      <w:r>
        <w:rPr>
          <w:noProof/>
          <w:lang w:eastAsia="ru-RU"/>
        </w:rPr>
        <w:drawing>
          <wp:inline distT="0" distB="0" distL="0" distR="0" wp14:anchorId="11271032" wp14:editId="2562A151">
            <wp:extent cx="5940425" cy="1940494"/>
            <wp:effectExtent l="0" t="0" r="317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248" w:rsidRDefault="00CF0248" w:rsidP="00CF0248">
      <w:pPr>
        <w:pStyle w:val="3"/>
      </w:pPr>
      <w:r>
        <w:t>Страница сообщений</w:t>
      </w:r>
    </w:p>
    <w:p w:rsidR="00CF0248" w:rsidRDefault="00CF0248" w:rsidP="00CF0248">
      <w:r>
        <w:t xml:space="preserve">Чтобы задать вопрос по условию или общий вопрос по соревнованию вы можете использовать страницу сообщений. </w:t>
      </w:r>
    </w:p>
    <w:p w:rsidR="00873150" w:rsidRDefault="00873150" w:rsidP="00CF0248">
      <w:r>
        <w:rPr>
          <w:noProof/>
          <w:lang w:eastAsia="ru-RU"/>
        </w:rPr>
        <w:drawing>
          <wp:inline distT="0" distB="0" distL="0" distR="0" wp14:anchorId="5BC6D2A5" wp14:editId="431DE2A1">
            <wp:extent cx="5940425" cy="1774954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50" w:rsidRDefault="00873150" w:rsidP="00CF0248">
      <w:r>
        <w:t xml:space="preserve">Введите тему вопроса, </w:t>
      </w:r>
      <w:proofErr w:type="gramStart"/>
      <w:r>
        <w:t>выберите</w:t>
      </w:r>
      <w:proofErr w:type="gramEnd"/>
      <w:r>
        <w:t xml:space="preserve"> является ли вопрос общим или относится к одной из задач соревнования, введите текст сообщения и нажмите «Отправить».</w:t>
      </w:r>
    </w:p>
    <w:p w:rsidR="00873150" w:rsidRDefault="00873150" w:rsidP="00CF0248">
      <w:r>
        <w:t>После отправки сообщения в жюри оно будет выведено в нижней части страницы сообщений.</w:t>
      </w:r>
    </w:p>
    <w:p w:rsidR="00873150" w:rsidRDefault="00873150" w:rsidP="00CF0248">
      <w:r>
        <w:rPr>
          <w:noProof/>
          <w:lang w:eastAsia="ru-RU"/>
        </w:rPr>
        <w:drawing>
          <wp:inline distT="0" distB="0" distL="0" distR="0" wp14:anchorId="227E959A" wp14:editId="0501D718">
            <wp:extent cx="5940425" cy="2275252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50" w:rsidRDefault="00873150" w:rsidP="00CF0248">
      <w:r>
        <w:t>После того, как жюри обработает ваш вопрос, рядом с вопросом будет отображен ответ:</w:t>
      </w:r>
    </w:p>
    <w:p w:rsidR="00873150" w:rsidRDefault="00873150" w:rsidP="00CF0248">
      <w:r>
        <w:rPr>
          <w:noProof/>
          <w:lang w:eastAsia="ru-RU"/>
        </w:rPr>
        <w:lastRenderedPageBreak/>
        <w:drawing>
          <wp:inline distT="0" distB="0" distL="0" distR="0" wp14:anchorId="0CE5EA70" wp14:editId="1B176621">
            <wp:extent cx="5940425" cy="1040448"/>
            <wp:effectExtent l="0" t="0" r="317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4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50" w:rsidRDefault="00873150" w:rsidP="00CF0248">
      <w:r>
        <w:t>Кроме ответов на личные сообщения жюри может отправить общее уведомление. Они используются для того, чтобы внести комментарии в условия задач или оповестить всех участников о важной информации. Такие сообщения будут отображаться красным кружком в шапке соревнования:</w:t>
      </w:r>
    </w:p>
    <w:p w:rsidR="00873150" w:rsidRDefault="00873150" w:rsidP="00CF0248">
      <w:r>
        <w:rPr>
          <w:noProof/>
          <w:lang w:eastAsia="ru-RU"/>
        </w:rPr>
        <w:drawing>
          <wp:inline distT="0" distB="0" distL="0" distR="0" wp14:anchorId="0B300F06" wp14:editId="685768E5">
            <wp:extent cx="5940425" cy="865712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50" w:rsidRDefault="00873150" w:rsidP="00CF0248">
      <w:pPr>
        <w:rPr>
          <w:noProof/>
          <w:lang w:eastAsia="ru-RU"/>
        </w:rPr>
      </w:pPr>
      <w:r>
        <w:t>Чтобы просмотреть его нажмите на кнопку «Объявления жюри»:</w:t>
      </w:r>
    </w:p>
    <w:p w:rsidR="00873150" w:rsidRDefault="00873150" w:rsidP="00CF0248">
      <w:r>
        <w:rPr>
          <w:noProof/>
          <w:lang w:eastAsia="ru-RU"/>
        </w:rPr>
        <w:drawing>
          <wp:inline distT="0" distB="0" distL="0" distR="0" wp14:anchorId="5AE31A23" wp14:editId="62927B6F">
            <wp:extent cx="5940425" cy="957065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7B8" w:rsidRDefault="007257B8" w:rsidP="007257B8">
      <w:pPr>
        <w:pStyle w:val="2"/>
      </w:pPr>
      <w:r>
        <w:t>Возможные вердикты тестирующей системы</w:t>
      </w:r>
    </w:p>
    <w:p w:rsidR="007257B8" w:rsidRDefault="007257B8" w:rsidP="007257B8">
      <w:pPr>
        <w:rPr>
          <w:lang w:val="en-US"/>
        </w:rPr>
      </w:pPr>
      <w:r>
        <w:t>Тестирующая система отмечает каждую из посылок одним из следующих вердиктов: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392"/>
        <w:gridCol w:w="1533"/>
        <w:gridCol w:w="3019"/>
        <w:gridCol w:w="2461"/>
      </w:tblGrid>
      <w:tr w:rsidR="003D4C57" w:rsidRPr="003D4C57" w:rsidTr="003D4C57">
        <w:trPr>
          <w:tblHeader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Кратко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Сообщается ли номер теста?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Значение вердикта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Возможная причина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OK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OK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Решение</w:t>
            </w:r>
            <w:r w:rsidR="00FD48FE" w:rsidRPr="003D4C57">
              <w:rPr>
                <w:sz w:val="20"/>
                <w:szCs w:val="20"/>
              </w:rPr>
              <w:t xml:space="preserve"> полностью</w:t>
            </w:r>
            <w:r w:rsidRPr="003D4C57">
              <w:rPr>
                <w:sz w:val="20"/>
                <w:szCs w:val="20"/>
              </w:rPr>
              <w:t xml:space="preserve"> зачтено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gramStart"/>
            <w:r w:rsidRPr="003D4C57">
              <w:rPr>
                <w:sz w:val="20"/>
                <w:szCs w:val="20"/>
              </w:rPr>
              <w:t>Программа</w:t>
            </w:r>
            <w:proofErr w:type="gramEnd"/>
            <w:r w:rsidRPr="003D4C57">
              <w:rPr>
                <w:sz w:val="20"/>
                <w:szCs w:val="20"/>
              </w:rPr>
              <w:t xml:space="preserve"> верно работает на соответствующем наборе тестов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3D4C57" w:rsidP="003D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7257B8" w:rsidRPr="003D4C57">
              <w:rPr>
                <w:sz w:val="20"/>
                <w:szCs w:val="20"/>
              </w:rPr>
              <w:t>есты из условия пройдены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3D4C57" w:rsidP="003D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7257B8" w:rsidRPr="003D4C57">
              <w:rPr>
                <w:sz w:val="20"/>
                <w:szCs w:val="20"/>
              </w:rPr>
              <w:t>есты из условия пройдены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Решение зачтено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gramStart"/>
            <w:r w:rsidRPr="003D4C57">
              <w:rPr>
                <w:sz w:val="20"/>
                <w:szCs w:val="20"/>
              </w:rPr>
              <w:t>Программа</w:t>
            </w:r>
            <w:proofErr w:type="gramEnd"/>
            <w:r w:rsidRPr="003D4C57">
              <w:rPr>
                <w:sz w:val="20"/>
                <w:szCs w:val="20"/>
              </w:rPr>
              <w:t xml:space="preserve"> верно работает на наборе тестов</w:t>
            </w:r>
            <w:r w:rsidR="009212CF" w:rsidRPr="003D4C57">
              <w:rPr>
                <w:sz w:val="20"/>
                <w:szCs w:val="20"/>
              </w:rPr>
              <w:t xml:space="preserve"> из условия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spellStart"/>
            <w:r w:rsidRPr="003D4C57">
              <w:rPr>
                <w:sz w:val="20"/>
                <w:szCs w:val="20"/>
              </w:rPr>
              <w:t>Compilation</w:t>
            </w:r>
            <w:proofErr w:type="spellEnd"/>
            <w:r w:rsidRPr="003D4C57">
              <w:rPr>
                <w:sz w:val="20"/>
                <w:szCs w:val="20"/>
              </w:rPr>
              <w:t xml:space="preserve"> </w:t>
            </w:r>
            <w:proofErr w:type="spellStart"/>
            <w:r w:rsidRPr="003D4C57">
              <w:rPr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CE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Компиляция программы завершилась с ошибкой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1. в программе допущена синтакси</w:t>
            </w:r>
            <w:r w:rsidR="003D4C57">
              <w:rPr>
                <w:sz w:val="20"/>
                <w:szCs w:val="20"/>
              </w:rPr>
              <w:t>ческая или семантическая ошибка</w:t>
            </w:r>
            <w:r w:rsidR="003D4C57">
              <w:rPr>
                <w:sz w:val="20"/>
                <w:szCs w:val="20"/>
              </w:rPr>
              <w:br/>
            </w:r>
            <w:r w:rsidRPr="003D4C57">
              <w:rPr>
                <w:sz w:val="20"/>
                <w:szCs w:val="20"/>
              </w:rPr>
              <w:t>2. неправильно указан язык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spellStart"/>
            <w:r w:rsidRPr="003D4C57">
              <w:rPr>
                <w:sz w:val="20"/>
                <w:szCs w:val="20"/>
              </w:rPr>
              <w:t>Wrong</w:t>
            </w:r>
            <w:proofErr w:type="spellEnd"/>
            <w:r w:rsidRPr="003D4C57">
              <w:rPr>
                <w:sz w:val="20"/>
                <w:szCs w:val="20"/>
              </w:rPr>
              <w:t xml:space="preserve"> </w:t>
            </w:r>
            <w:proofErr w:type="spellStart"/>
            <w:r w:rsidRPr="003D4C57">
              <w:rPr>
                <w:sz w:val="20"/>
                <w:szCs w:val="20"/>
              </w:rPr>
              <w:t>answer</w:t>
            </w:r>
            <w:proofErr w:type="spellEnd"/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WA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Ответ неверен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 xml:space="preserve">1. ошибка в программе </w:t>
            </w:r>
            <w:r w:rsidR="003D4C57">
              <w:rPr>
                <w:sz w:val="20"/>
                <w:szCs w:val="20"/>
              </w:rPr>
              <w:br/>
            </w:r>
            <w:r w:rsidRPr="003D4C57">
              <w:rPr>
                <w:sz w:val="20"/>
                <w:szCs w:val="20"/>
              </w:rPr>
              <w:t>2. неверный алгоритм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spellStart"/>
            <w:r w:rsidRPr="003D4C57">
              <w:rPr>
                <w:sz w:val="20"/>
                <w:szCs w:val="20"/>
              </w:rPr>
              <w:t>Presentation</w:t>
            </w:r>
            <w:proofErr w:type="spellEnd"/>
            <w:r w:rsidRPr="003D4C57">
              <w:rPr>
                <w:sz w:val="20"/>
                <w:szCs w:val="20"/>
              </w:rPr>
              <w:t xml:space="preserve"> </w:t>
            </w:r>
            <w:proofErr w:type="spellStart"/>
            <w:r w:rsidRPr="003D4C57">
              <w:rPr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PE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 xml:space="preserve">Тестирующая система не может проверить выходные данные, так как их формат не соответствует </w:t>
            </w:r>
            <w:proofErr w:type="gramStart"/>
            <w:r w:rsidRPr="003D4C57">
              <w:rPr>
                <w:sz w:val="20"/>
                <w:szCs w:val="20"/>
              </w:rPr>
              <w:t>описанному</w:t>
            </w:r>
            <w:proofErr w:type="gramEnd"/>
            <w:r w:rsidRPr="003D4C57">
              <w:rPr>
                <w:sz w:val="20"/>
                <w:szCs w:val="20"/>
              </w:rPr>
              <w:t xml:space="preserve"> в условиях задачи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 xml:space="preserve">1. неверный формат вывода 2. </w:t>
            </w:r>
            <w:r w:rsidR="003D4C57">
              <w:rPr>
                <w:sz w:val="20"/>
                <w:szCs w:val="20"/>
              </w:rPr>
              <w:t>программа не печатает результат</w:t>
            </w:r>
            <w:r w:rsidR="003D4C57">
              <w:rPr>
                <w:sz w:val="20"/>
                <w:szCs w:val="20"/>
              </w:rPr>
              <w:br/>
            </w:r>
            <w:r w:rsidRPr="003D4C57">
              <w:rPr>
                <w:sz w:val="20"/>
                <w:szCs w:val="20"/>
              </w:rPr>
              <w:t>3. лишний вывод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spellStart"/>
            <w:r w:rsidRPr="003D4C57">
              <w:rPr>
                <w:sz w:val="20"/>
                <w:szCs w:val="20"/>
              </w:rPr>
              <w:t>Time-limit</w:t>
            </w:r>
            <w:proofErr w:type="spellEnd"/>
            <w:r w:rsidRPr="003D4C57">
              <w:rPr>
                <w:sz w:val="20"/>
                <w:szCs w:val="20"/>
              </w:rPr>
              <w:t xml:space="preserve"> </w:t>
            </w:r>
            <w:proofErr w:type="spellStart"/>
            <w:r w:rsidRPr="003D4C57">
              <w:rPr>
                <w:sz w:val="20"/>
                <w:szCs w:val="20"/>
              </w:rPr>
              <w:t>exceeded</w:t>
            </w:r>
            <w:proofErr w:type="spellEnd"/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TL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Программа превысила установленный лимит времени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3D4C57" w:rsidP="003D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ошибка в программе</w:t>
            </w:r>
            <w:r>
              <w:rPr>
                <w:sz w:val="20"/>
                <w:szCs w:val="20"/>
              </w:rPr>
              <w:br/>
            </w:r>
            <w:r w:rsidR="007257B8" w:rsidRPr="003D4C57">
              <w:rPr>
                <w:sz w:val="20"/>
                <w:szCs w:val="20"/>
              </w:rPr>
              <w:t>2. неэффективное решение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spellStart"/>
            <w:r w:rsidRPr="003D4C57">
              <w:rPr>
                <w:sz w:val="20"/>
                <w:szCs w:val="20"/>
              </w:rPr>
              <w:lastRenderedPageBreak/>
              <w:t>Memory</w:t>
            </w:r>
            <w:proofErr w:type="spellEnd"/>
            <w:r w:rsidRPr="003D4C57">
              <w:rPr>
                <w:sz w:val="20"/>
                <w:szCs w:val="20"/>
              </w:rPr>
              <w:t xml:space="preserve"> </w:t>
            </w:r>
            <w:proofErr w:type="spellStart"/>
            <w:r w:rsidRPr="003D4C57">
              <w:rPr>
                <w:sz w:val="20"/>
                <w:szCs w:val="20"/>
              </w:rPr>
              <w:t>limit</w:t>
            </w:r>
            <w:proofErr w:type="spellEnd"/>
            <w:r w:rsidRPr="003D4C57">
              <w:rPr>
                <w:sz w:val="20"/>
                <w:szCs w:val="20"/>
              </w:rPr>
              <w:t xml:space="preserve"> </w:t>
            </w:r>
            <w:proofErr w:type="spellStart"/>
            <w:r w:rsidRPr="003D4C57">
              <w:rPr>
                <w:sz w:val="20"/>
                <w:szCs w:val="20"/>
              </w:rPr>
              <w:t>exceeded</w:t>
            </w:r>
            <w:proofErr w:type="spellEnd"/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ML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Программа превысила установленный в условиях лимит памяти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1. ошибка в программе (</w:t>
            </w:r>
            <w:r w:rsidR="003D4C57">
              <w:rPr>
                <w:sz w:val="20"/>
                <w:szCs w:val="20"/>
              </w:rPr>
              <w:t>например, бесконечная рекурсия)</w:t>
            </w:r>
            <w:r w:rsidR="003D4C57">
              <w:rPr>
                <w:sz w:val="20"/>
                <w:szCs w:val="20"/>
              </w:rPr>
              <w:br/>
            </w:r>
            <w:r w:rsidRPr="003D4C57">
              <w:rPr>
                <w:sz w:val="20"/>
                <w:szCs w:val="20"/>
              </w:rPr>
              <w:t>2. неэффективное решение</w:t>
            </w:r>
          </w:p>
        </w:tc>
      </w:tr>
      <w:tr w:rsidR="003D4C57" w:rsidRPr="003D4C57" w:rsidTr="003D4C57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proofErr w:type="spellStart"/>
            <w:r w:rsidRPr="003D4C57">
              <w:rPr>
                <w:sz w:val="20"/>
                <w:szCs w:val="20"/>
              </w:rPr>
              <w:t>Run-time</w:t>
            </w:r>
            <w:proofErr w:type="spellEnd"/>
            <w:r w:rsidRPr="003D4C57">
              <w:rPr>
                <w:sz w:val="20"/>
                <w:szCs w:val="20"/>
              </w:rPr>
              <w:t xml:space="preserve"> </w:t>
            </w:r>
            <w:proofErr w:type="spellStart"/>
            <w:r w:rsidRPr="003D4C57">
              <w:rPr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RT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Да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7257B8" w:rsidP="003D4C57">
            <w:pPr>
              <w:rPr>
                <w:sz w:val="20"/>
                <w:szCs w:val="20"/>
              </w:rPr>
            </w:pPr>
            <w:r w:rsidRPr="003D4C57">
              <w:rPr>
                <w:sz w:val="20"/>
                <w:szCs w:val="20"/>
              </w:rPr>
              <w:t>Программа завершила работу с ненулевым кодом возврата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57B8" w:rsidRPr="003D4C57" w:rsidRDefault="003D4C57" w:rsidP="003D4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ошибка выполнения</w:t>
            </w:r>
            <w:r>
              <w:rPr>
                <w:sz w:val="20"/>
                <w:szCs w:val="20"/>
              </w:rPr>
              <w:br/>
            </w:r>
            <w:r w:rsidR="007257B8" w:rsidRPr="003D4C57">
              <w:rPr>
                <w:sz w:val="20"/>
                <w:szCs w:val="20"/>
              </w:rPr>
              <w:t xml:space="preserve">2. программа на C или C++ не </w:t>
            </w:r>
            <w:r>
              <w:rPr>
                <w:sz w:val="20"/>
                <w:szCs w:val="20"/>
              </w:rPr>
              <w:t xml:space="preserve">завершается оператором </w:t>
            </w:r>
            <w:proofErr w:type="spellStart"/>
            <w:r>
              <w:rPr>
                <w:sz w:val="20"/>
                <w:szCs w:val="20"/>
              </w:rPr>
              <w:t>return</w:t>
            </w:r>
            <w:proofErr w:type="spellEnd"/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br/>
            </w:r>
            <w:r w:rsidR="007257B8" w:rsidRPr="003D4C57">
              <w:rPr>
                <w:sz w:val="20"/>
                <w:szCs w:val="20"/>
              </w:rPr>
              <w:t>3. ненулевой код возврата указан явно</w:t>
            </w:r>
          </w:p>
        </w:tc>
      </w:tr>
    </w:tbl>
    <w:p w:rsidR="007257B8" w:rsidRPr="007257B8" w:rsidRDefault="007257B8" w:rsidP="007257B8"/>
    <w:sectPr w:rsidR="007257B8" w:rsidRPr="007257B8" w:rsidSect="009F0C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2AB"/>
    <w:multiLevelType w:val="hybridMultilevel"/>
    <w:tmpl w:val="BEA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75795"/>
    <w:multiLevelType w:val="hybridMultilevel"/>
    <w:tmpl w:val="30083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67478"/>
    <w:multiLevelType w:val="hybridMultilevel"/>
    <w:tmpl w:val="821E1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51"/>
    <w:rsid w:val="002214A0"/>
    <w:rsid w:val="00222C98"/>
    <w:rsid w:val="003D4C57"/>
    <w:rsid w:val="007257B8"/>
    <w:rsid w:val="00873150"/>
    <w:rsid w:val="009212CF"/>
    <w:rsid w:val="009F0C41"/>
    <w:rsid w:val="00C632A7"/>
    <w:rsid w:val="00CF0248"/>
    <w:rsid w:val="00CF79C0"/>
    <w:rsid w:val="00E73051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57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3D4C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4C5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4C5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C5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4C57"/>
    <w:rPr>
      <w:rFonts w:ascii="Arial" w:eastAsiaTheme="majorEastAsia" w:hAnsi="Arial" w:cstheme="majorBidi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E730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30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32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D4C57"/>
    <w:rPr>
      <w:rFonts w:ascii="Arial" w:eastAsiaTheme="majorEastAsia" w:hAnsi="Arial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57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3D4C57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4C57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4C57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C5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4C57"/>
    <w:rPr>
      <w:rFonts w:ascii="Arial" w:eastAsiaTheme="majorEastAsia" w:hAnsi="Arial" w:cstheme="majorBidi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E730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30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32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D4C57"/>
    <w:rPr>
      <w:rFonts w:ascii="Arial" w:eastAsiaTheme="majorEastAsia" w:hAnsi="Arial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contest.yandex.ru/contest/3/enter/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lidia.perovskaya</dc:creator>
  <cp:lastModifiedBy>lidia.perovskaya</cp:lastModifiedBy>
  <cp:revision>6</cp:revision>
  <dcterms:created xsi:type="dcterms:W3CDTF">2015-01-16T15:55:00Z</dcterms:created>
  <dcterms:modified xsi:type="dcterms:W3CDTF">2015-01-16T16:55:00Z</dcterms:modified>
</cp:coreProperties>
</file>